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F5" w:rsidRPr="00F5149F" w:rsidRDefault="00091EF5" w:rsidP="00091EF5">
      <w:pPr>
        <w:spacing w:after="0"/>
        <w:rPr>
          <w:rFonts w:cstheme="minorHAnsi"/>
          <w:b/>
          <w:caps/>
          <w:sz w:val="24"/>
          <w:szCs w:val="24"/>
        </w:rPr>
      </w:pPr>
    </w:p>
    <w:p w:rsidR="00091EF5" w:rsidRPr="00FB5F60" w:rsidRDefault="00F5149F" w:rsidP="00091EF5">
      <w:pPr>
        <w:spacing w:after="0"/>
        <w:rPr>
          <w:rFonts w:cstheme="minorHAnsi"/>
          <w:b/>
          <w:caps/>
          <w:sz w:val="24"/>
          <w:szCs w:val="24"/>
        </w:rPr>
      </w:pPr>
      <w:r w:rsidRPr="00F5149F">
        <w:rPr>
          <w:rFonts w:cstheme="minorHAnsi"/>
          <w:b/>
          <w:caps/>
          <w:sz w:val="24"/>
          <w:szCs w:val="24"/>
        </w:rPr>
        <w:t>FOR IMMEDIATE RELEASE</w:t>
      </w:r>
      <w:r w:rsidRPr="00F5149F">
        <w:rPr>
          <w:rFonts w:cstheme="minorHAnsi"/>
          <w:b/>
          <w:caps/>
          <w:sz w:val="24"/>
          <w:szCs w:val="24"/>
        </w:rPr>
        <w:tab/>
      </w:r>
      <w:r w:rsidRPr="00F5149F">
        <w:rPr>
          <w:rFonts w:cstheme="minorHAnsi"/>
          <w:b/>
          <w:caps/>
          <w:sz w:val="24"/>
          <w:szCs w:val="24"/>
        </w:rPr>
        <w:tab/>
      </w:r>
      <w:r w:rsidRPr="00F5149F">
        <w:rPr>
          <w:rFonts w:cstheme="minorHAnsi"/>
          <w:b/>
          <w:caps/>
          <w:sz w:val="24"/>
          <w:szCs w:val="24"/>
        </w:rPr>
        <w:tab/>
      </w:r>
      <w:r w:rsidRPr="00F5149F">
        <w:rPr>
          <w:rFonts w:cstheme="minorHAnsi"/>
          <w:b/>
          <w:caps/>
          <w:sz w:val="24"/>
          <w:szCs w:val="24"/>
        </w:rPr>
        <w:tab/>
      </w:r>
      <w:r w:rsidRPr="00F5149F">
        <w:rPr>
          <w:rFonts w:cstheme="minorHAnsi"/>
          <w:b/>
          <w:caps/>
          <w:sz w:val="24"/>
          <w:szCs w:val="24"/>
        </w:rPr>
        <w:tab/>
      </w:r>
      <w:r w:rsidRPr="00F5149F">
        <w:rPr>
          <w:rFonts w:cstheme="minorHAnsi"/>
          <w:b/>
          <w:caps/>
          <w:sz w:val="24"/>
          <w:szCs w:val="24"/>
        </w:rPr>
        <w:tab/>
      </w:r>
      <w:r w:rsidRPr="00F5149F">
        <w:rPr>
          <w:rFonts w:cstheme="minorHAnsi"/>
          <w:b/>
          <w:caps/>
          <w:sz w:val="24"/>
          <w:szCs w:val="24"/>
        </w:rPr>
        <w:tab/>
      </w:r>
      <w:r w:rsidRPr="00F5149F">
        <w:rPr>
          <w:rFonts w:cstheme="minorHAnsi"/>
          <w:b/>
          <w:caps/>
          <w:sz w:val="24"/>
          <w:szCs w:val="24"/>
        </w:rPr>
        <w:tab/>
        <w:t xml:space="preserve">       CONTACT:</w:t>
      </w:r>
      <w:r w:rsidR="00091EF5" w:rsidRPr="00FB5F60">
        <w:rPr>
          <w:rFonts w:cstheme="minorHAnsi"/>
          <w:b/>
          <w:caps/>
          <w:sz w:val="24"/>
          <w:szCs w:val="24"/>
        </w:rPr>
        <w:t xml:space="preserve">       </w:t>
      </w:r>
    </w:p>
    <w:p w:rsidR="00FB5F60" w:rsidRDefault="00091EF5" w:rsidP="00F5149F">
      <w:pPr>
        <w:spacing w:after="0"/>
        <w:rPr>
          <w:rFonts w:cstheme="minorHAnsi"/>
          <w:sz w:val="24"/>
          <w:szCs w:val="24"/>
        </w:rPr>
      </w:pPr>
      <w:r w:rsidRPr="00FB5F60">
        <w:rPr>
          <w:rFonts w:cstheme="minorHAnsi"/>
          <w:b/>
          <w:caps/>
          <w:sz w:val="24"/>
          <w:szCs w:val="24"/>
        </w:rPr>
        <w:t>July 2, 2012</w:t>
      </w:r>
      <w:r w:rsidR="00FB5F60" w:rsidRPr="00FB5F60">
        <w:rPr>
          <w:rFonts w:cstheme="minorHAnsi"/>
          <w:sz w:val="24"/>
          <w:szCs w:val="24"/>
        </w:rPr>
        <w:t xml:space="preserve"> </w:t>
      </w:r>
      <w:r w:rsidR="00FB5F60">
        <w:rPr>
          <w:rFonts w:cstheme="minorHAnsi"/>
          <w:sz w:val="24"/>
          <w:szCs w:val="24"/>
        </w:rPr>
        <w:tab/>
      </w:r>
      <w:r w:rsidR="00FB5F60">
        <w:rPr>
          <w:rFonts w:cstheme="minorHAnsi"/>
          <w:sz w:val="24"/>
          <w:szCs w:val="24"/>
        </w:rPr>
        <w:tab/>
      </w:r>
      <w:r w:rsidR="00FB5F60">
        <w:rPr>
          <w:rFonts w:cstheme="minorHAnsi"/>
          <w:sz w:val="24"/>
          <w:szCs w:val="24"/>
        </w:rPr>
        <w:tab/>
      </w:r>
      <w:r w:rsidR="00FB5F60">
        <w:rPr>
          <w:rFonts w:cstheme="minorHAnsi"/>
          <w:sz w:val="24"/>
          <w:szCs w:val="24"/>
        </w:rPr>
        <w:tab/>
      </w:r>
      <w:r w:rsidR="00FB5F60">
        <w:rPr>
          <w:rFonts w:cstheme="minorHAnsi"/>
          <w:sz w:val="24"/>
          <w:szCs w:val="24"/>
        </w:rPr>
        <w:tab/>
      </w:r>
      <w:r w:rsidR="00FB5F60">
        <w:rPr>
          <w:rFonts w:cstheme="minorHAnsi"/>
          <w:sz w:val="24"/>
          <w:szCs w:val="24"/>
        </w:rPr>
        <w:tab/>
      </w:r>
      <w:r w:rsidR="00FB5F60">
        <w:rPr>
          <w:rFonts w:cstheme="minorHAnsi"/>
          <w:sz w:val="24"/>
          <w:szCs w:val="24"/>
        </w:rPr>
        <w:tab/>
        <w:t xml:space="preserve">   </w:t>
      </w:r>
      <w:r w:rsidR="00FB5F60" w:rsidRPr="00FB5F60">
        <w:rPr>
          <w:rFonts w:cstheme="minorHAnsi"/>
          <w:sz w:val="24"/>
          <w:szCs w:val="24"/>
        </w:rPr>
        <w:t xml:space="preserve">Mary Beth Hutchins, </w:t>
      </w:r>
      <w:r w:rsidR="00FB5F60" w:rsidRPr="00E45C6A">
        <w:rPr>
          <w:rFonts w:cstheme="minorHAnsi"/>
          <w:sz w:val="24"/>
          <w:szCs w:val="24"/>
        </w:rPr>
        <w:t>202-507-5887</w:t>
      </w:r>
    </w:p>
    <w:p w:rsidR="00FB5F60" w:rsidRPr="00E45C6A" w:rsidRDefault="00FB5F60" w:rsidP="00F5149F">
      <w:pPr>
        <w:spacing w:after="0"/>
        <w:ind w:left="57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E45C6A">
        <w:rPr>
          <w:rFonts w:cstheme="minorHAnsi"/>
          <w:sz w:val="24"/>
          <w:szCs w:val="24"/>
        </w:rPr>
        <w:t>Briton Bennett, 202-507-5892</w:t>
      </w:r>
    </w:p>
    <w:p w:rsidR="00091EF5" w:rsidRPr="00FB5F60" w:rsidRDefault="00091EF5" w:rsidP="00091EF5">
      <w:pPr>
        <w:spacing w:after="0"/>
        <w:rPr>
          <w:rFonts w:cstheme="minorHAnsi"/>
          <w:sz w:val="24"/>
          <w:szCs w:val="24"/>
        </w:rPr>
      </w:pPr>
    </w:p>
    <w:p w:rsidR="00CD3528" w:rsidRDefault="00CD3528" w:rsidP="00091EF5">
      <w:pPr>
        <w:jc w:val="center"/>
        <w:rPr>
          <w:rFonts w:cstheme="minorHAnsi"/>
          <w:b/>
          <w:caps/>
          <w:sz w:val="36"/>
          <w:szCs w:val="36"/>
        </w:rPr>
      </w:pPr>
      <w:r w:rsidRPr="00CD3528">
        <w:rPr>
          <w:rFonts w:cstheme="minorHAnsi"/>
          <w:b/>
          <w:caps/>
          <w:sz w:val="36"/>
          <w:szCs w:val="36"/>
        </w:rPr>
        <w:t>CAUSE OF ACTION SUES FDA FOR OVERREACH INTO PRIVATE LIVES</w:t>
      </w:r>
    </w:p>
    <w:p w:rsidR="00091EF5" w:rsidRPr="00BB16E0" w:rsidRDefault="00960991" w:rsidP="00091EF5">
      <w:pPr>
        <w:jc w:val="center"/>
        <w:rPr>
          <w:rFonts w:cstheme="minorHAnsi"/>
          <w:i/>
        </w:rPr>
      </w:pPr>
      <w:r w:rsidRPr="00FB5F60">
        <w:rPr>
          <w:rFonts w:cstheme="minorHAnsi"/>
          <w:i/>
        </w:rPr>
        <w:t>FDA</w:t>
      </w:r>
      <w:r w:rsidR="00F5149F">
        <w:rPr>
          <w:rFonts w:cstheme="minorHAnsi"/>
          <w:i/>
        </w:rPr>
        <w:t xml:space="preserve"> prohibits</w:t>
      </w:r>
      <w:r w:rsidR="00AA6545">
        <w:rPr>
          <w:rFonts w:cstheme="minorHAnsi"/>
          <w:i/>
        </w:rPr>
        <w:t xml:space="preserve"> </w:t>
      </w:r>
      <w:r w:rsidR="009F3781">
        <w:rPr>
          <w:rFonts w:cstheme="minorHAnsi"/>
          <w:i/>
        </w:rPr>
        <w:t>a form of artificial insemination</w:t>
      </w:r>
      <w:r w:rsidR="00AA6545">
        <w:rPr>
          <w:rFonts w:cstheme="minorHAnsi"/>
          <w:i/>
        </w:rPr>
        <w:t>,</w:t>
      </w:r>
      <w:r w:rsidR="000F2E41" w:rsidRPr="00BB16E0">
        <w:rPr>
          <w:rFonts w:cstheme="minorHAnsi"/>
          <w:i/>
        </w:rPr>
        <w:t xml:space="preserve"> </w:t>
      </w:r>
      <w:r w:rsidR="001051E1" w:rsidRPr="00BB16E0">
        <w:rPr>
          <w:rFonts w:cstheme="minorHAnsi"/>
          <w:i/>
        </w:rPr>
        <w:t>attempt</w:t>
      </w:r>
      <w:r w:rsidR="00AA6545">
        <w:rPr>
          <w:rFonts w:cstheme="minorHAnsi"/>
          <w:i/>
        </w:rPr>
        <w:t>s</w:t>
      </w:r>
      <w:r w:rsidR="001051E1" w:rsidRPr="00BB16E0">
        <w:rPr>
          <w:rFonts w:cstheme="minorHAnsi"/>
          <w:i/>
        </w:rPr>
        <w:t xml:space="preserve"> to define relationships</w:t>
      </w:r>
      <w:r w:rsidR="000F2E41" w:rsidRPr="00BB16E0">
        <w:rPr>
          <w:rFonts w:cstheme="minorHAnsi"/>
          <w:i/>
        </w:rPr>
        <w:t xml:space="preserve"> </w:t>
      </w:r>
    </w:p>
    <w:p w:rsidR="00091EF5" w:rsidRPr="00FB5F60" w:rsidRDefault="00091EF5" w:rsidP="00CD7964">
      <w:pPr>
        <w:rPr>
          <w:rFonts w:cstheme="minorHAnsi"/>
        </w:rPr>
      </w:pPr>
      <w:r w:rsidRPr="00BB16E0">
        <w:rPr>
          <w:rFonts w:cstheme="minorHAnsi"/>
          <w:b/>
        </w:rPr>
        <w:t>WASHINGTON –</w:t>
      </w:r>
      <w:r w:rsidRPr="00BB16E0">
        <w:rPr>
          <w:rFonts w:cstheme="minorHAnsi"/>
        </w:rPr>
        <w:t xml:space="preserve"> </w:t>
      </w:r>
      <w:hyperlink r:id="rId6" w:history="1">
        <w:r w:rsidRPr="00FB5F60">
          <w:rPr>
            <w:rStyle w:val="Hyperlink"/>
            <w:rFonts w:cstheme="minorHAnsi"/>
          </w:rPr>
          <w:t>Cause of Action</w:t>
        </w:r>
      </w:hyperlink>
      <w:r w:rsidR="00CE14E9" w:rsidRPr="00FB5F60">
        <w:rPr>
          <w:rFonts w:cstheme="minorHAnsi"/>
        </w:rPr>
        <w:t>, a nonpartisan nonprofit based in Washington, DC,</w:t>
      </w:r>
      <w:r w:rsidRPr="00FB5F60">
        <w:rPr>
          <w:rFonts w:cstheme="minorHAnsi"/>
        </w:rPr>
        <w:t xml:space="preserve"> </w:t>
      </w:r>
      <w:bookmarkStart w:id="0" w:name="_Hlk328982878"/>
      <w:r w:rsidR="00FD6013">
        <w:rPr>
          <w:rFonts w:cstheme="minorHAnsi"/>
        </w:rPr>
        <w:fldChar w:fldCharType="begin"/>
      </w:r>
      <w:r w:rsidR="00FD6013">
        <w:rPr>
          <w:rFonts w:cstheme="minorHAnsi"/>
        </w:rPr>
        <w:instrText xml:space="preserve"> HYPERLINK "http://causeofaction.org/2012/07/02/coa-brief-in-jane-doe-v-fda/" </w:instrText>
      </w:r>
      <w:r w:rsidR="00FD6013">
        <w:rPr>
          <w:rFonts w:cstheme="minorHAnsi"/>
        </w:rPr>
        <w:fldChar w:fldCharType="separate"/>
      </w:r>
      <w:r w:rsidR="00412780" w:rsidRPr="00FD6013">
        <w:rPr>
          <w:rStyle w:val="Hyperlink"/>
          <w:rFonts w:cstheme="minorHAnsi"/>
        </w:rPr>
        <w:t>filed</w:t>
      </w:r>
      <w:bookmarkEnd w:id="0"/>
      <w:r w:rsidR="00FD6013">
        <w:rPr>
          <w:rFonts w:cstheme="minorHAnsi"/>
        </w:rPr>
        <w:fldChar w:fldCharType="end"/>
      </w:r>
      <w:r w:rsidR="00FD6013">
        <w:rPr>
          <w:rFonts w:cstheme="minorHAnsi"/>
        </w:rPr>
        <w:t xml:space="preserve"> </w:t>
      </w:r>
      <w:r w:rsidR="00164EC3">
        <w:rPr>
          <w:rFonts w:cstheme="minorHAnsi"/>
        </w:rPr>
        <w:t xml:space="preserve">a </w:t>
      </w:r>
      <w:bookmarkStart w:id="1" w:name="_GoBack"/>
      <w:bookmarkEnd w:id="1"/>
      <w:r w:rsidR="000F2E41" w:rsidRPr="00FB5F60">
        <w:rPr>
          <w:rFonts w:cstheme="minorHAnsi"/>
        </w:rPr>
        <w:t xml:space="preserve">lawsuit </w:t>
      </w:r>
      <w:r w:rsidR="009F3781">
        <w:rPr>
          <w:rFonts w:cstheme="minorHAnsi"/>
        </w:rPr>
        <w:t>today</w:t>
      </w:r>
      <w:r w:rsidRPr="00FB5F60">
        <w:rPr>
          <w:rFonts w:cstheme="minorHAnsi"/>
        </w:rPr>
        <w:t xml:space="preserve"> in the U.S. </w:t>
      </w:r>
      <w:r w:rsidR="000F2E41" w:rsidRPr="00FB5F60">
        <w:rPr>
          <w:rFonts w:cstheme="minorHAnsi"/>
        </w:rPr>
        <w:t xml:space="preserve">District Court of Northern California </w:t>
      </w:r>
      <w:r w:rsidRPr="00FB5F60">
        <w:rPr>
          <w:rFonts w:cstheme="minorHAnsi"/>
        </w:rPr>
        <w:t>on behalf of</w:t>
      </w:r>
      <w:r w:rsidR="00CD7964" w:rsidRPr="00FB5F60">
        <w:rPr>
          <w:rFonts w:cstheme="minorHAnsi"/>
        </w:rPr>
        <w:t xml:space="preserve"> </w:t>
      </w:r>
      <w:r w:rsidR="005C41E0">
        <w:rPr>
          <w:rFonts w:cstheme="minorHAnsi"/>
        </w:rPr>
        <w:t>a Bay-Area woman</w:t>
      </w:r>
      <w:r w:rsidR="00CD7964" w:rsidRPr="00FB5F60">
        <w:rPr>
          <w:rFonts w:cstheme="minorHAnsi"/>
        </w:rPr>
        <w:t xml:space="preserve"> </w:t>
      </w:r>
      <w:r w:rsidR="00E50823" w:rsidRPr="00FB5F60">
        <w:rPr>
          <w:rFonts w:cstheme="minorHAnsi"/>
        </w:rPr>
        <w:t>whose</w:t>
      </w:r>
      <w:r w:rsidR="008E40B0" w:rsidRPr="00FB5F60">
        <w:rPr>
          <w:rFonts w:cstheme="minorHAnsi"/>
        </w:rPr>
        <w:t xml:space="preserve"> </w:t>
      </w:r>
      <w:r w:rsidR="00CD3528">
        <w:rPr>
          <w:rFonts w:cstheme="minorHAnsi"/>
        </w:rPr>
        <w:t>plans</w:t>
      </w:r>
      <w:r w:rsidR="00CD7964" w:rsidRPr="00BB16E0">
        <w:rPr>
          <w:rFonts w:cstheme="minorHAnsi"/>
        </w:rPr>
        <w:t xml:space="preserve"> </w:t>
      </w:r>
      <w:r w:rsidR="005C41E0">
        <w:rPr>
          <w:rFonts w:cstheme="minorHAnsi"/>
        </w:rPr>
        <w:t>to start a family have been blocked by</w:t>
      </w:r>
      <w:r w:rsidR="00CD7964" w:rsidRPr="00BB16E0">
        <w:rPr>
          <w:rFonts w:cstheme="minorHAnsi"/>
        </w:rPr>
        <w:t xml:space="preserve"> overregulation by the Food and Drug Administration</w:t>
      </w:r>
      <w:r w:rsidR="005C41E0">
        <w:rPr>
          <w:rFonts w:cstheme="minorHAnsi"/>
        </w:rPr>
        <w:t xml:space="preserve"> (FDA)</w:t>
      </w:r>
      <w:r w:rsidR="00CD7964" w:rsidRPr="00BB16E0">
        <w:rPr>
          <w:rFonts w:cstheme="minorHAnsi"/>
        </w:rPr>
        <w:t xml:space="preserve">. </w:t>
      </w:r>
    </w:p>
    <w:p w:rsidR="003F35E6" w:rsidRPr="00FB5F60" w:rsidRDefault="00CD3528" w:rsidP="003F35E6">
      <w:pPr>
        <w:rPr>
          <w:rFonts w:cstheme="minorHAnsi"/>
        </w:rPr>
      </w:pPr>
      <w:r>
        <w:rPr>
          <w:rFonts w:cstheme="minorHAnsi"/>
        </w:rPr>
        <w:t>C</w:t>
      </w:r>
      <w:r w:rsidRPr="00FB5F60">
        <w:rPr>
          <w:rFonts w:cstheme="minorHAnsi"/>
        </w:rPr>
        <w:t xml:space="preserve">iting </w:t>
      </w:r>
      <w:r>
        <w:rPr>
          <w:rFonts w:cstheme="minorHAnsi"/>
        </w:rPr>
        <w:t xml:space="preserve">FDA </w:t>
      </w:r>
      <w:r w:rsidRPr="00FB5F60">
        <w:rPr>
          <w:rFonts w:cstheme="minorHAnsi"/>
        </w:rPr>
        <w:t>regulation</w:t>
      </w:r>
      <w:r>
        <w:rPr>
          <w:rFonts w:cstheme="minorHAnsi"/>
        </w:rPr>
        <w:t>s</w:t>
      </w:r>
      <w:r w:rsidRPr="00FB5F60">
        <w:rPr>
          <w:rFonts w:cstheme="minorHAnsi"/>
        </w:rPr>
        <w:t xml:space="preserve"> o</w:t>
      </w:r>
      <w:r>
        <w:rPr>
          <w:rFonts w:cstheme="minorHAnsi"/>
        </w:rPr>
        <w:t>n</w:t>
      </w:r>
      <w:r w:rsidRPr="00FB5F60">
        <w:rPr>
          <w:rFonts w:cstheme="minorHAnsi"/>
        </w:rPr>
        <w:t xml:space="preserve"> sperm donation</w:t>
      </w:r>
      <w:r>
        <w:rPr>
          <w:rFonts w:cstheme="minorHAnsi"/>
        </w:rPr>
        <w:t>, Cause of Action states</w:t>
      </w:r>
      <w:r w:rsidRPr="00FB5F60">
        <w:rPr>
          <w:rFonts w:cstheme="minorHAnsi"/>
        </w:rPr>
        <w:t xml:space="preserve"> that </w:t>
      </w:r>
      <w:r>
        <w:rPr>
          <w:rFonts w:cstheme="minorHAnsi"/>
        </w:rPr>
        <w:t>the</w:t>
      </w:r>
      <w:r w:rsidRPr="00FB5F60">
        <w:rPr>
          <w:rFonts w:cstheme="minorHAnsi"/>
        </w:rPr>
        <w:t xml:space="preserve"> plaintiff’s ability to become pregnant through the means of her choice</w:t>
      </w:r>
      <w:r>
        <w:rPr>
          <w:rFonts w:cstheme="minorHAnsi"/>
        </w:rPr>
        <w:t xml:space="preserve"> has been directly affected. </w:t>
      </w:r>
      <w:r w:rsidRPr="00FB5F60">
        <w:rPr>
          <w:rFonts w:cstheme="minorHAnsi"/>
        </w:rPr>
        <w:t xml:space="preserve">Cause of Action argues that </w:t>
      </w:r>
      <w:r>
        <w:rPr>
          <w:rFonts w:cstheme="minorHAnsi"/>
        </w:rPr>
        <w:t xml:space="preserve">the </w:t>
      </w:r>
      <w:r w:rsidRPr="00BB16E0">
        <w:rPr>
          <w:rFonts w:cstheme="minorHAnsi"/>
        </w:rPr>
        <w:t xml:space="preserve">right to procreate is </w:t>
      </w:r>
      <w:r>
        <w:rPr>
          <w:rFonts w:cstheme="minorHAnsi"/>
        </w:rPr>
        <w:t>fundamental</w:t>
      </w:r>
      <w:r w:rsidRPr="00BB16E0">
        <w:rPr>
          <w:rFonts w:cstheme="minorHAnsi"/>
        </w:rPr>
        <w:t xml:space="preserve"> and one that </w:t>
      </w:r>
      <w:r>
        <w:rPr>
          <w:rFonts w:cstheme="minorHAnsi"/>
        </w:rPr>
        <w:t>cannot</w:t>
      </w:r>
      <w:r w:rsidRPr="00BB16E0">
        <w:rPr>
          <w:rFonts w:cstheme="minorHAnsi"/>
        </w:rPr>
        <w:t xml:space="preserve"> be regulated by a government agency</w:t>
      </w:r>
      <w:r w:rsidRPr="00FB5F60">
        <w:rPr>
          <w:rFonts w:cstheme="minorHAnsi"/>
        </w:rPr>
        <w:t>.</w:t>
      </w:r>
    </w:p>
    <w:p w:rsidR="008E40B0" w:rsidRPr="00BB16E0" w:rsidRDefault="00F5256F" w:rsidP="00F5256F">
      <w:pPr>
        <w:rPr>
          <w:rFonts w:cstheme="minorHAnsi"/>
        </w:rPr>
      </w:pPr>
      <w:r w:rsidRPr="00BB16E0">
        <w:rPr>
          <w:rFonts w:cstheme="minorHAnsi"/>
        </w:rPr>
        <w:t xml:space="preserve">“We don’t think the FDA’s intentions are bad—they are trying to protect the public from communicable diseases—but this is literally </w:t>
      </w:r>
      <w:r>
        <w:rPr>
          <w:rFonts w:cstheme="minorHAnsi"/>
        </w:rPr>
        <w:t xml:space="preserve">stepping between </w:t>
      </w:r>
      <w:r w:rsidRPr="00BB16E0">
        <w:rPr>
          <w:rFonts w:cstheme="minorHAnsi"/>
        </w:rPr>
        <w:t xml:space="preserve">two people who have </w:t>
      </w:r>
      <w:r>
        <w:rPr>
          <w:rFonts w:cstheme="minorHAnsi"/>
        </w:rPr>
        <w:t>agreed</w:t>
      </w:r>
      <w:r w:rsidRPr="00BB16E0">
        <w:rPr>
          <w:rFonts w:cstheme="minorHAnsi"/>
        </w:rPr>
        <w:t xml:space="preserve"> to have a child; the FDA </w:t>
      </w:r>
      <w:r w:rsidR="00672432" w:rsidRPr="00BB16E0">
        <w:rPr>
          <w:rFonts w:cstheme="minorHAnsi"/>
        </w:rPr>
        <w:t>should not regulate that,” said</w:t>
      </w:r>
      <w:r w:rsidR="00672432">
        <w:rPr>
          <w:rFonts w:cstheme="minorHAnsi"/>
        </w:rPr>
        <w:t xml:space="preserve"> Cause of Action’s Chief Counsel for Regulatory Affairs Amber</w:t>
      </w:r>
      <w:r w:rsidR="00672432" w:rsidRPr="00BB16E0">
        <w:rPr>
          <w:rFonts w:cstheme="minorHAnsi"/>
        </w:rPr>
        <w:t xml:space="preserve"> Abbasi.</w:t>
      </w:r>
    </w:p>
    <w:p w:rsidR="003F35E6" w:rsidRPr="00F5149F" w:rsidRDefault="008E40B0" w:rsidP="003F35E6">
      <w:pPr>
        <w:rPr>
          <w:rFonts w:cstheme="minorHAnsi"/>
        </w:rPr>
      </w:pPr>
      <w:r w:rsidRPr="00BB16E0">
        <w:rPr>
          <w:rFonts w:cstheme="minorHAnsi"/>
        </w:rPr>
        <w:t>Abbasi</w:t>
      </w:r>
      <w:r w:rsidR="003F35E6" w:rsidRPr="00BB16E0">
        <w:rPr>
          <w:rFonts w:cstheme="minorHAnsi"/>
        </w:rPr>
        <w:t xml:space="preserve"> </w:t>
      </w:r>
      <w:r w:rsidR="0030172A" w:rsidRPr="00BB16E0">
        <w:rPr>
          <w:rFonts w:cstheme="minorHAnsi"/>
        </w:rPr>
        <w:t>explains</w:t>
      </w:r>
      <w:r w:rsidRPr="00BB16E0">
        <w:rPr>
          <w:rFonts w:cstheme="minorHAnsi"/>
        </w:rPr>
        <w:t xml:space="preserve"> in </w:t>
      </w:r>
      <w:r w:rsidR="00FB5F60">
        <w:rPr>
          <w:rFonts w:cstheme="minorHAnsi"/>
        </w:rPr>
        <w:t>Cause of Action’s</w:t>
      </w:r>
      <w:r w:rsidRPr="00FB5F60">
        <w:rPr>
          <w:rFonts w:cstheme="minorHAnsi"/>
        </w:rPr>
        <w:t xml:space="preserve"> complaint</w:t>
      </w:r>
      <w:r w:rsidR="00E0649D" w:rsidRPr="00FB5F60">
        <w:rPr>
          <w:rFonts w:cstheme="minorHAnsi"/>
        </w:rPr>
        <w:t xml:space="preserve"> that </w:t>
      </w:r>
      <w:r w:rsidR="0030172A" w:rsidRPr="00BB16E0">
        <w:rPr>
          <w:rFonts w:cstheme="minorHAnsi"/>
        </w:rPr>
        <w:t>the</w:t>
      </w:r>
      <w:r w:rsidR="003F35E6" w:rsidRPr="00BB16E0">
        <w:rPr>
          <w:rFonts w:cstheme="minorHAnsi"/>
        </w:rPr>
        <w:t xml:space="preserve"> plaintiff wants to conceive a child by means of artificial insemination </w:t>
      </w:r>
      <w:r w:rsidR="00CD3528">
        <w:rPr>
          <w:rFonts w:cstheme="minorHAnsi"/>
        </w:rPr>
        <w:t>without a medical intermediary</w:t>
      </w:r>
      <w:r w:rsidR="00375BF9" w:rsidRPr="00F5149F">
        <w:rPr>
          <w:rFonts w:cstheme="minorHAnsi"/>
        </w:rPr>
        <w:t xml:space="preserve"> such as a donor bank</w:t>
      </w:r>
      <w:r w:rsidR="00375BF9">
        <w:rPr>
          <w:rFonts w:cstheme="minorHAnsi"/>
        </w:rPr>
        <w:t xml:space="preserve">, </w:t>
      </w:r>
      <w:r w:rsidR="003F35E6" w:rsidRPr="00BB16E0">
        <w:rPr>
          <w:rFonts w:cstheme="minorHAnsi"/>
        </w:rPr>
        <w:t xml:space="preserve">but is </w:t>
      </w:r>
      <w:r w:rsidR="00375BF9">
        <w:rPr>
          <w:rFonts w:cstheme="minorHAnsi"/>
        </w:rPr>
        <w:t>prohibited from doing</w:t>
      </w:r>
      <w:r w:rsidR="003F35E6" w:rsidRPr="00BB16E0">
        <w:rPr>
          <w:rFonts w:cstheme="minorHAnsi"/>
        </w:rPr>
        <w:t xml:space="preserve"> so </w:t>
      </w:r>
      <w:r w:rsidR="00375BF9">
        <w:rPr>
          <w:rFonts w:cstheme="minorHAnsi"/>
        </w:rPr>
        <w:t>by</w:t>
      </w:r>
      <w:r w:rsidR="00375BF9" w:rsidRPr="00BB16E0">
        <w:rPr>
          <w:rFonts w:cstheme="minorHAnsi"/>
        </w:rPr>
        <w:t xml:space="preserve"> </w:t>
      </w:r>
      <w:r w:rsidR="00797DDD" w:rsidRPr="00BB16E0">
        <w:rPr>
          <w:rFonts w:cstheme="minorHAnsi"/>
        </w:rPr>
        <w:t>FDA regulations</w:t>
      </w:r>
      <w:r w:rsidR="00375BF9">
        <w:rPr>
          <w:rFonts w:cstheme="minorHAnsi"/>
        </w:rPr>
        <w:t>.</w:t>
      </w:r>
      <w:r w:rsidR="00E0649D" w:rsidRPr="00F5149F">
        <w:rPr>
          <w:rFonts w:cstheme="minorHAnsi"/>
        </w:rPr>
        <w:t xml:space="preserve"> </w:t>
      </w:r>
    </w:p>
    <w:p w:rsidR="003F35E6" w:rsidRDefault="00BE07D4" w:rsidP="00CD7964">
      <w:pPr>
        <w:rPr>
          <w:rFonts w:cstheme="minorHAnsi"/>
        </w:rPr>
      </w:pPr>
      <w:r>
        <w:rPr>
          <w:rFonts w:cstheme="minorHAnsi"/>
        </w:rPr>
        <w:t>F</w:t>
      </w:r>
      <w:r w:rsidR="00375BF9">
        <w:rPr>
          <w:rFonts w:cstheme="minorHAnsi"/>
        </w:rPr>
        <w:t>ederal</w:t>
      </w:r>
      <w:r w:rsidR="00F5256F">
        <w:rPr>
          <w:rFonts w:cstheme="minorHAnsi"/>
        </w:rPr>
        <w:t xml:space="preserve"> regulations set standards for </w:t>
      </w:r>
      <w:r w:rsidR="00C15A00">
        <w:rPr>
          <w:rFonts w:cstheme="minorHAnsi"/>
        </w:rPr>
        <w:t xml:space="preserve">manufacturing </w:t>
      </w:r>
      <w:r w:rsidR="00F5256F">
        <w:rPr>
          <w:rFonts w:cstheme="minorHAnsi"/>
        </w:rPr>
        <w:t>and distributing</w:t>
      </w:r>
      <w:r w:rsidR="008E40B0" w:rsidRPr="00FB5F60">
        <w:rPr>
          <w:rFonts w:cstheme="minorHAnsi"/>
        </w:rPr>
        <w:t xml:space="preserve"> human cells, tissues, and tissue-based products</w:t>
      </w:r>
      <w:r w:rsidR="00E4493A" w:rsidRPr="00FB5F60">
        <w:rPr>
          <w:rFonts w:cstheme="minorHAnsi"/>
        </w:rPr>
        <w:t xml:space="preserve">, but </w:t>
      </w:r>
      <w:r w:rsidR="00F5256F">
        <w:rPr>
          <w:rFonts w:cstheme="minorHAnsi"/>
        </w:rPr>
        <w:t>they treat noncommercial</w:t>
      </w:r>
      <w:r w:rsidR="00CD3528">
        <w:rPr>
          <w:rFonts w:cstheme="minorHAnsi"/>
        </w:rPr>
        <w:t>, individual actors the same as</w:t>
      </w:r>
      <w:r w:rsidR="00E4493A" w:rsidRPr="00FB5F60">
        <w:rPr>
          <w:rFonts w:cstheme="minorHAnsi"/>
        </w:rPr>
        <w:t xml:space="preserve"> commercial establishments</w:t>
      </w:r>
      <w:r w:rsidR="00AF2FC2">
        <w:rPr>
          <w:rFonts w:cstheme="minorHAnsi"/>
        </w:rPr>
        <w:t xml:space="preserve">, </w:t>
      </w:r>
      <w:r w:rsidR="00F5256F">
        <w:rPr>
          <w:rFonts w:cstheme="minorHAnsi"/>
        </w:rPr>
        <w:t xml:space="preserve">making any individual a potential </w:t>
      </w:r>
      <w:r w:rsidR="00FD7FEA" w:rsidRPr="00FB5F60">
        <w:rPr>
          <w:rFonts w:cstheme="minorHAnsi"/>
        </w:rPr>
        <w:t>human cells, tissue, an</w:t>
      </w:r>
      <w:r w:rsidR="00AF2FC2">
        <w:rPr>
          <w:rFonts w:cstheme="minorHAnsi"/>
        </w:rPr>
        <w:t>d tissue-b</w:t>
      </w:r>
      <w:r>
        <w:rPr>
          <w:rFonts w:cstheme="minorHAnsi"/>
        </w:rPr>
        <w:t>ased product producer. Once an individual</w:t>
      </w:r>
      <w:r w:rsidR="00AF2FC2">
        <w:rPr>
          <w:rFonts w:cstheme="minorHAnsi"/>
        </w:rPr>
        <w:t xml:space="preserve"> </w:t>
      </w:r>
      <w:r w:rsidR="00C15A00">
        <w:rPr>
          <w:rFonts w:cstheme="minorHAnsi"/>
        </w:rPr>
        <w:t xml:space="preserve">is </w:t>
      </w:r>
      <w:r>
        <w:rPr>
          <w:rFonts w:cstheme="minorHAnsi"/>
        </w:rPr>
        <w:t>labeled as</w:t>
      </w:r>
      <w:r w:rsidR="00AF2FC2">
        <w:rPr>
          <w:rFonts w:cstheme="minorHAnsi"/>
        </w:rPr>
        <w:t xml:space="preserve"> a </w:t>
      </w:r>
      <w:r w:rsidR="00C15A00">
        <w:rPr>
          <w:rFonts w:cstheme="minorHAnsi"/>
        </w:rPr>
        <w:t>manufacturer</w:t>
      </w:r>
      <w:r w:rsidR="00AF2FC2">
        <w:rPr>
          <w:rFonts w:cstheme="minorHAnsi"/>
        </w:rPr>
        <w:t xml:space="preserve">, </w:t>
      </w:r>
      <w:r w:rsidR="00C15A00">
        <w:rPr>
          <w:rFonts w:cstheme="minorHAnsi"/>
        </w:rPr>
        <w:t xml:space="preserve">he is </w:t>
      </w:r>
      <w:r w:rsidR="00FD7FEA" w:rsidRPr="00FB5F60">
        <w:rPr>
          <w:rFonts w:cstheme="minorHAnsi"/>
        </w:rPr>
        <w:t>subject to the same regulatory standards as sperm banks.</w:t>
      </w:r>
      <w:r w:rsidR="009F3781">
        <w:rPr>
          <w:rFonts w:cstheme="minorHAnsi"/>
        </w:rPr>
        <w:t xml:space="preserve"> </w:t>
      </w:r>
      <w:r w:rsidR="00C15A00">
        <w:rPr>
          <w:rFonts w:cstheme="minorHAnsi"/>
        </w:rPr>
        <w:t>T</w:t>
      </w:r>
      <w:r w:rsidR="00AF2FC2">
        <w:rPr>
          <w:rFonts w:cstheme="minorHAnsi"/>
        </w:rPr>
        <w:t>he FDA</w:t>
      </w:r>
      <w:r>
        <w:rPr>
          <w:rFonts w:cstheme="minorHAnsi"/>
        </w:rPr>
        <w:t xml:space="preserve"> does exempt</w:t>
      </w:r>
      <w:r w:rsidR="00AF2FC2">
        <w:rPr>
          <w:rFonts w:cstheme="minorHAnsi"/>
        </w:rPr>
        <w:t xml:space="preserve"> people</w:t>
      </w:r>
      <w:r w:rsidR="00F5256F">
        <w:rPr>
          <w:rFonts w:cstheme="minorHAnsi"/>
        </w:rPr>
        <w:t xml:space="preserve"> engaged in sexually intimate relationships</w:t>
      </w:r>
      <w:r w:rsidR="00AF2FC2">
        <w:rPr>
          <w:rFonts w:cstheme="minorHAnsi"/>
        </w:rPr>
        <w:t xml:space="preserve"> from the standard</w:t>
      </w:r>
      <w:r w:rsidR="00F5256F">
        <w:rPr>
          <w:rFonts w:cstheme="minorHAnsi"/>
        </w:rPr>
        <w:t xml:space="preserve">, </w:t>
      </w:r>
      <w:r w:rsidR="00C15A00">
        <w:rPr>
          <w:rFonts w:cstheme="minorHAnsi"/>
        </w:rPr>
        <w:t xml:space="preserve">but </w:t>
      </w:r>
      <w:r w:rsidR="00F5256F">
        <w:rPr>
          <w:rFonts w:cstheme="minorHAnsi"/>
        </w:rPr>
        <w:t>i</w:t>
      </w:r>
      <w:r w:rsidR="004421CE" w:rsidRPr="00FB5F60">
        <w:rPr>
          <w:rFonts w:cstheme="minorHAnsi"/>
        </w:rPr>
        <w:t xml:space="preserve">t is </w:t>
      </w:r>
      <w:r w:rsidR="005C41E0">
        <w:rPr>
          <w:rFonts w:cstheme="minorHAnsi"/>
        </w:rPr>
        <w:t>with</w:t>
      </w:r>
      <w:r w:rsidR="005C41E0" w:rsidRPr="00FB5F60">
        <w:rPr>
          <w:rFonts w:cstheme="minorHAnsi"/>
        </w:rPr>
        <w:t xml:space="preserve"> </w:t>
      </w:r>
      <w:r w:rsidR="004421CE" w:rsidRPr="00FB5F60">
        <w:rPr>
          <w:rFonts w:cstheme="minorHAnsi"/>
        </w:rPr>
        <w:t xml:space="preserve">the </w:t>
      </w:r>
      <w:r w:rsidR="00F5256F">
        <w:rPr>
          <w:rFonts w:cstheme="minorHAnsi"/>
        </w:rPr>
        <w:t>government’s attempt to define</w:t>
      </w:r>
      <w:r w:rsidR="004421CE" w:rsidRPr="00FB5F60">
        <w:rPr>
          <w:rFonts w:cstheme="minorHAnsi"/>
        </w:rPr>
        <w:t xml:space="preserve"> “relationship” that Abbasi and </w:t>
      </w:r>
      <w:r w:rsidR="009F3781">
        <w:rPr>
          <w:rFonts w:cstheme="minorHAnsi"/>
        </w:rPr>
        <w:t>Cause of Action</w:t>
      </w:r>
      <w:r w:rsidR="004421CE" w:rsidRPr="00FB5F60">
        <w:rPr>
          <w:rFonts w:cstheme="minorHAnsi"/>
        </w:rPr>
        <w:t xml:space="preserve"> take the most issue.</w:t>
      </w:r>
    </w:p>
    <w:p w:rsidR="00AF2FC2" w:rsidRDefault="00F5256F" w:rsidP="00F5256F">
      <w:pPr>
        <w:rPr>
          <w:rFonts w:cstheme="minorHAnsi"/>
        </w:rPr>
      </w:pPr>
      <w:r w:rsidRPr="00FB5F60">
        <w:rPr>
          <w:rFonts w:cstheme="minorHAnsi"/>
        </w:rPr>
        <w:t xml:space="preserve">“Essentially, the FDA is trying to define a personal relationship and </w:t>
      </w:r>
      <w:r w:rsidR="00375BF9">
        <w:rPr>
          <w:rFonts w:cstheme="minorHAnsi"/>
        </w:rPr>
        <w:t>regulate individuals’</w:t>
      </w:r>
      <w:r w:rsidRPr="00FB5F60">
        <w:rPr>
          <w:rFonts w:cstheme="minorHAnsi"/>
        </w:rPr>
        <w:t xml:space="preserve"> </w:t>
      </w:r>
      <w:r w:rsidR="00375BF9">
        <w:rPr>
          <w:rFonts w:cstheme="minorHAnsi"/>
        </w:rPr>
        <w:t>intimate decisions</w:t>
      </w:r>
      <w:r w:rsidRPr="00FB5F60">
        <w:rPr>
          <w:rFonts w:cstheme="minorHAnsi"/>
        </w:rPr>
        <w:t xml:space="preserve">,” said </w:t>
      </w:r>
      <w:r w:rsidRPr="00BB16E0">
        <w:rPr>
          <w:rFonts w:cstheme="minorHAnsi"/>
        </w:rPr>
        <w:t xml:space="preserve">Abbasi. “These actions grossly exceed the </w:t>
      </w:r>
      <w:r w:rsidR="00A35FCE">
        <w:rPr>
          <w:rFonts w:cstheme="minorHAnsi"/>
        </w:rPr>
        <w:t>reach</w:t>
      </w:r>
      <w:r w:rsidRPr="00BB16E0">
        <w:rPr>
          <w:rFonts w:cstheme="minorHAnsi"/>
        </w:rPr>
        <w:t xml:space="preserve"> of the FDA’s </w:t>
      </w:r>
      <w:r w:rsidR="00A35FCE">
        <w:rPr>
          <w:rFonts w:cstheme="minorHAnsi"/>
        </w:rPr>
        <w:t>regulatory authority</w:t>
      </w:r>
      <w:r w:rsidR="00AF2FC2">
        <w:rPr>
          <w:rFonts w:cstheme="minorHAnsi"/>
        </w:rPr>
        <w:t>.</w:t>
      </w:r>
      <w:r w:rsidRPr="00BB16E0">
        <w:rPr>
          <w:rFonts w:cstheme="minorHAnsi"/>
        </w:rPr>
        <w:t xml:space="preserve"> </w:t>
      </w:r>
      <w:r w:rsidR="00AF2FC2">
        <w:rPr>
          <w:rFonts w:cstheme="minorHAnsi"/>
        </w:rPr>
        <w:t>I</w:t>
      </w:r>
      <w:r>
        <w:rPr>
          <w:rFonts w:cstheme="minorHAnsi"/>
        </w:rPr>
        <w:t xml:space="preserve">f </w:t>
      </w:r>
      <w:r w:rsidRPr="00FB5F60">
        <w:rPr>
          <w:rFonts w:cstheme="minorHAnsi"/>
        </w:rPr>
        <w:t xml:space="preserve">unchecked, </w:t>
      </w:r>
      <w:r w:rsidR="00AF2FC2">
        <w:rPr>
          <w:rFonts w:cstheme="minorHAnsi"/>
        </w:rPr>
        <w:t xml:space="preserve">it could </w:t>
      </w:r>
      <w:r w:rsidRPr="00BB16E0">
        <w:rPr>
          <w:rFonts w:cstheme="minorHAnsi"/>
        </w:rPr>
        <w:t>set a dangerous precedent for the future.”</w:t>
      </w:r>
    </w:p>
    <w:p w:rsidR="00F5256F" w:rsidRPr="00BB16E0" w:rsidRDefault="00A35FCE" w:rsidP="00F5256F">
      <w:pPr>
        <w:rPr>
          <w:rFonts w:cstheme="minorHAnsi"/>
        </w:rPr>
      </w:pPr>
      <w:r>
        <w:rPr>
          <w:rFonts w:cstheme="minorHAnsi"/>
        </w:rPr>
        <w:t xml:space="preserve">The lawsuit asks the federal district court to </w:t>
      </w:r>
      <w:r w:rsidR="00375BF9">
        <w:rPr>
          <w:rFonts w:cstheme="minorHAnsi"/>
        </w:rPr>
        <w:t>declare the FDA’s regulatory overreach unconstitutional, which will allow the plaintiff to start a family as she desires.</w:t>
      </w:r>
    </w:p>
    <w:p w:rsidR="001051E1" w:rsidRPr="00F5149F" w:rsidRDefault="00CE14E9" w:rsidP="00CE14E9">
      <w:pPr>
        <w:rPr>
          <w:rFonts w:cstheme="minorHAnsi"/>
        </w:rPr>
      </w:pPr>
      <w:r w:rsidRPr="00BB16E0">
        <w:rPr>
          <w:rFonts w:cstheme="minorHAnsi"/>
        </w:rPr>
        <w:lastRenderedPageBreak/>
        <w:t xml:space="preserve">“This </w:t>
      </w:r>
      <w:r w:rsidR="001051E1" w:rsidRPr="00F5149F">
        <w:rPr>
          <w:rFonts w:cstheme="minorHAnsi"/>
        </w:rPr>
        <w:t>case really highlights</w:t>
      </w:r>
      <w:r w:rsidRPr="00F5149F">
        <w:rPr>
          <w:rFonts w:cstheme="minorHAnsi"/>
        </w:rPr>
        <w:t xml:space="preserve"> how </w:t>
      </w:r>
      <w:r w:rsidR="001051E1" w:rsidRPr="00F5149F">
        <w:rPr>
          <w:rFonts w:cstheme="minorHAnsi"/>
        </w:rPr>
        <w:t xml:space="preserve">arbitrary </w:t>
      </w:r>
      <w:r w:rsidRPr="00F5149F">
        <w:rPr>
          <w:rFonts w:cstheme="minorHAnsi"/>
        </w:rPr>
        <w:t>regulations can take away freedom,” said Dan Epstein, execut</w:t>
      </w:r>
      <w:r w:rsidR="001051E1" w:rsidRPr="00F5149F">
        <w:rPr>
          <w:rFonts w:cstheme="minorHAnsi"/>
        </w:rPr>
        <w:t xml:space="preserve">ive director </w:t>
      </w:r>
      <w:r w:rsidR="008E40B0" w:rsidRPr="00BB16E0">
        <w:rPr>
          <w:rFonts w:cstheme="minorHAnsi"/>
        </w:rPr>
        <w:t>of</w:t>
      </w:r>
      <w:r w:rsidR="001051E1" w:rsidRPr="00BB16E0">
        <w:rPr>
          <w:rFonts w:cstheme="minorHAnsi"/>
        </w:rPr>
        <w:t xml:space="preserve"> Cause of Action. “</w:t>
      </w:r>
      <w:r w:rsidR="008E40B0" w:rsidRPr="00BB16E0">
        <w:rPr>
          <w:rFonts w:cstheme="minorHAnsi"/>
        </w:rPr>
        <w:t>Cause of Action is committed to exposing instances like these where the government is threatening freedom with rogue regulations.</w:t>
      </w:r>
      <w:r w:rsidR="00672432">
        <w:rPr>
          <w:rFonts w:cstheme="minorHAnsi"/>
        </w:rPr>
        <w:t>”</w:t>
      </w:r>
    </w:p>
    <w:p w:rsidR="008E40B0" w:rsidRPr="00F5149F" w:rsidRDefault="008E40B0" w:rsidP="008E40B0">
      <w:pPr>
        <w:spacing w:after="0" w:line="240" w:lineRule="auto"/>
        <w:rPr>
          <w:rFonts w:cstheme="minorHAnsi"/>
          <w:b/>
        </w:rPr>
      </w:pPr>
      <w:r w:rsidRPr="00F5149F">
        <w:rPr>
          <w:rFonts w:cstheme="minorHAnsi"/>
          <w:b/>
        </w:rPr>
        <w:t>About Cause of Action:</w:t>
      </w:r>
    </w:p>
    <w:p w:rsidR="008E40B0" w:rsidRPr="00FB5F60" w:rsidRDefault="00CE14E9" w:rsidP="00CE14E9">
      <w:pPr>
        <w:rPr>
          <w:rFonts w:cstheme="minorHAnsi"/>
        </w:rPr>
      </w:pPr>
      <w:r w:rsidRPr="00FB5F60">
        <w:rPr>
          <w:rFonts w:cstheme="minorHAnsi"/>
        </w:rPr>
        <w:t xml:space="preserve">Cause of Action is a non-partisan, non-profit organization that uses public advocacy and legal reform tools to ensure greater transparency in government, protect taxpayer interests and promote economic freedom. For more information, visit </w:t>
      </w:r>
      <w:hyperlink r:id="rId7" w:history="1">
        <w:r w:rsidRPr="00FB5F60">
          <w:rPr>
            <w:rStyle w:val="Hyperlink"/>
            <w:rFonts w:cstheme="minorHAnsi"/>
          </w:rPr>
          <w:t>www.causeofaction.org</w:t>
        </w:r>
      </w:hyperlink>
      <w:r w:rsidR="008E40B0" w:rsidRPr="00FB5F60">
        <w:rPr>
          <w:rFonts w:cstheme="minorHAnsi"/>
        </w:rPr>
        <w:t>.</w:t>
      </w:r>
    </w:p>
    <w:p w:rsidR="00CE14E9" w:rsidRPr="00F5149F" w:rsidRDefault="00FB5F60" w:rsidP="00F5149F">
      <w:pPr>
        <w:jc w:val="center"/>
        <w:rPr>
          <w:rFonts w:cstheme="minorHAnsi"/>
          <w:b/>
          <w:i/>
        </w:rPr>
      </w:pPr>
      <w:r w:rsidRPr="00F5149F">
        <w:rPr>
          <w:rFonts w:cstheme="minorHAnsi"/>
          <w:b/>
          <w:i/>
        </w:rPr>
        <w:t>To schedule an interview with</w:t>
      </w:r>
      <w:r w:rsidR="008E40B0" w:rsidRPr="00F5149F">
        <w:rPr>
          <w:rFonts w:cstheme="minorHAnsi"/>
          <w:b/>
          <w:i/>
        </w:rPr>
        <w:t xml:space="preserve"> Amber Abbasi, Cause of Action’s Chief Counsel for Regulatory Affairs, </w:t>
      </w:r>
      <w:r w:rsidR="00CE14E9" w:rsidRPr="00F5149F">
        <w:rPr>
          <w:rFonts w:cstheme="minorHAnsi"/>
          <w:b/>
          <w:i/>
        </w:rPr>
        <w:t>contact Mary Beth Hutchins or Briton Bennett at 202-507-5880.</w:t>
      </w:r>
    </w:p>
    <w:p w:rsidR="00091EF5" w:rsidRPr="00FB5F60" w:rsidRDefault="00091EF5" w:rsidP="00CE14E9">
      <w:pPr>
        <w:jc w:val="center"/>
        <w:rPr>
          <w:rFonts w:cstheme="minorHAnsi"/>
        </w:rPr>
      </w:pPr>
      <w:r w:rsidRPr="00FB5F60">
        <w:rPr>
          <w:rFonts w:cstheme="minorHAnsi"/>
          <w:b/>
          <w:i/>
        </w:rPr>
        <w:t>###</w:t>
      </w:r>
    </w:p>
    <w:p w:rsidR="00091EF5" w:rsidRPr="00FB5F60" w:rsidRDefault="00091EF5" w:rsidP="00091EF5">
      <w:pPr>
        <w:rPr>
          <w:rFonts w:cstheme="minorHAnsi"/>
        </w:rPr>
      </w:pPr>
    </w:p>
    <w:p w:rsidR="00091EF5" w:rsidRPr="00FB5F60" w:rsidRDefault="00091EF5" w:rsidP="00091EF5">
      <w:pPr>
        <w:rPr>
          <w:rFonts w:cstheme="minorHAnsi"/>
        </w:rPr>
      </w:pPr>
    </w:p>
    <w:p w:rsidR="00091EF5" w:rsidRPr="00BB16E0" w:rsidRDefault="00091EF5" w:rsidP="00091EF5">
      <w:pPr>
        <w:rPr>
          <w:rFonts w:cstheme="minorHAnsi"/>
        </w:rPr>
      </w:pPr>
    </w:p>
    <w:p w:rsidR="00091EF5" w:rsidRPr="00F5149F" w:rsidRDefault="00091EF5" w:rsidP="00091EF5">
      <w:pPr>
        <w:rPr>
          <w:rFonts w:cstheme="minorHAnsi"/>
        </w:rPr>
      </w:pPr>
    </w:p>
    <w:p w:rsidR="006A156C" w:rsidRPr="00F5149F" w:rsidRDefault="006A156C" w:rsidP="00091EF5">
      <w:pPr>
        <w:rPr>
          <w:rFonts w:cstheme="minorHAnsi"/>
        </w:rPr>
      </w:pPr>
    </w:p>
    <w:sectPr w:rsidR="006A156C" w:rsidRPr="00F5149F" w:rsidSect="00FC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F5"/>
    <w:rsid w:val="00091EF5"/>
    <w:rsid w:val="000D0287"/>
    <w:rsid w:val="000F2E41"/>
    <w:rsid w:val="001051E1"/>
    <w:rsid w:val="00134983"/>
    <w:rsid w:val="00164EC3"/>
    <w:rsid w:val="002D5E67"/>
    <w:rsid w:val="002E540E"/>
    <w:rsid w:val="0030172A"/>
    <w:rsid w:val="00375BF9"/>
    <w:rsid w:val="003F35E6"/>
    <w:rsid w:val="00412780"/>
    <w:rsid w:val="004421CE"/>
    <w:rsid w:val="0059012B"/>
    <w:rsid w:val="005C41E0"/>
    <w:rsid w:val="00672432"/>
    <w:rsid w:val="006A156C"/>
    <w:rsid w:val="00716912"/>
    <w:rsid w:val="007339A3"/>
    <w:rsid w:val="00797DDD"/>
    <w:rsid w:val="008E40B0"/>
    <w:rsid w:val="00960991"/>
    <w:rsid w:val="0096629D"/>
    <w:rsid w:val="009F3781"/>
    <w:rsid w:val="00A35FCE"/>
    <w:rsid w:val="00AA6545"/>
    <w:rsid w:val="00AE302A"/>
    <w:rsid w:val="00AF2FC2"/>
    <w:rsid w:val="00B07C68"/>
    <w:rsid w:val="00BB16E0"/>
    <w:rsid w:val="00BE07D4"/>
    <w:rsid w:val="00C15A00"/>
    <w:rsid w:val="00CD3528"/>
    <w:rsid w:val="00CD7964"/>
    <w:rsid w:val="00CE14E9"/>
    <w:rsid w:val="00E0649D"/>
    <w:rsid w:val="00E104EF"/>
    <w:rsid w:val="00E4493A"/>
    <w:rsid w:val="00E50823"/>
    <w:rsid w:val="00EB143E"/>
    <w:rsid w:val="00F5149F"/>
    <w:rsid w:val="00F5256F"/>
    <w:rsid w:val="00FB5F60"/>
    <w:rsid w:val="00FB60E2"/>
    <w:rsid w:val="00FD6013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E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E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60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E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E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6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useofact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useofactio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446C-3541-4C97-B58F-EBF337A4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Briton</dc:creator>
  <cp:lastModifiedBy>Mary Beth</cp:lastModifiedBy>
  <cp:revision>3</cp:revision>
  <dcterms:created xsi:type="dcterms:W3CDTF">2012-07-02T13:05:00Z</dcterms:created>
  <dcterms:modified xsi:type="dcterms:W3CDTF">2012-07-02T13:06:00Z</dcterms:modified>
</cp:coreProperties>
</file>